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158" w:rsidRDefault="00A56158" w:rsidP="00454626">
      <w:pPr>
        <w:spacing w:line="480" w:lineRule="auto"/>
        <w:contextualSpacing/>
        <w:jc w:val="center"/>
        <w:rPr>
          <w:rFonts w:ascii="Times New Roman" w:hAnsi="Times New Roman" w:cs="Times New Roman"/>
          <w:b/>
          <w:sz w:val="24"/>
          <w:szCs w:val="24"/>
        </w:rPr>
      </w:pPr>
    </w:p>
    <w:p w:rsidR="00A56158" w:rsidRDefault="00A56158" w:rsidP="00454626">
      <w:pPr>
        <w:spacing w:line="480" w:lineRule="auto"/>
        <w:contextualSpacing/>
        <w:jc w:val="center"/>
        <w:rPr>
          <w:rFonts w:ascii="Times New Roman" w:hAnsi="Times New Roman" w:cs="Times New Roman"/>
          <w:b/>
          <w:sz w:val="24"/>
          <w:szCs w:val="24"/>
        </w:rPr>
      </w:pPr>
    </w:p>
    <w:p w:rsidR="00A56158" w:rsidRDefault="00A56158" w:rsidP="00454626">
      <w:pPr>
        <w:spacing w:line="480" w:lineRule="auto"/>
        <w:contextualSpacing/>
        <w:jc w:val="center"/>
        <w:rPr>
          <w:rFonts w:ascii="Times New Roman" w:hAnsi="Times New Roman" w:cs="Times New Roman"/>
          <w:b/>
          <w:sz w:val="24"/>
          <w:szCs w:val="24"/>
        </w:rPr>
      </w:pPr>
    </w:p>
    <w:p w:rsidR="00A56158" w:rsidRDefault="00A56158" w:rsidP="00454626">
      <w:pPr>
        <w:spacing w:line="480" w:lineRule="auto"/>
        <w:contextualSpacing/>
        <w:jc w:val="center"/>
        <w:rPr>
          <w:rFonts w:ascii="Times New Roman" w:hAnsi="Times New Roman" w:cs="Times New Roman"/>
          <w:b/>
          <w:sz w:val="24"/>
          <w:szCs w:val="24"/>
        </w:rPr>
      </w:pPr>
    </w:p>
    <w:p w:rsidR="00D819EF" w:rsidRPr="00A56158" w:rsidRDefault="00A56158" w:rsidP="00454626">
      <w:pPr>
        <w:spacing w:line="480" w:lineRule="auto"/>
        <w:contextualSpacing/>
        <w:jc w:val="center"/>
        <w:rPr>
          <w:rFonts w:ascii="Times New Roman" w:hAnsi="Times New Roman" w:cs="Times New Roman"/>
          <w:sz w:val="24"/>
          <w:szCs w:val="24"/>
        </w:rPr>
      </w:pPr>
      <w:r w:rsidRPr="00A56158">
        <w:rPr>
          <w:rFonts w:ascii="Times New Roman" w:hAnsi="Times New Roman" w:cs="Times New Roman"/>
          <w:sz w:val="24"/>
          <w:szCs w:val="24"/>
        </w:rPr>
        <w:t>Discussion two</w:t>
      </w:r>
    </w:p>
    <w:p w:rsidR="00A56158" w:rsidRPr="00A56158" w:rsidRDefault="00A56158" w:rsidP="00454626">
      <w:pPr>
        <w:spacing w:line="480" w:lineRule="auto"/>
        <w:contextualSpacing/>
        <w:jc w:val="center"/>
        <w:rPr>
          <w:rFonts w:ascii="Times New Roman" w:hAnsi="Times New Roman" w:cs="Times New Roman"/>
          <w:sz w:val="24"/>
          <w:szCs w:val="24"/>
        </w:rPr>
      </w:pPr>
      <w:r w:rsidRPr="00A56158">
        <w:rPr>
          <w:rFonts w:ascii="Times New Roman" w:hAnsi="Times New Roman" w:cs="Times New Roman"/>
          <w:sz w:val="24"/>
          <w:szCs w:val="24"/>
        </w:rPr>
        <w:t>Student’s Name</w:t>
      </w:r>
    </w:p>
    <w:p w:rsidR="00A56158" w:rsidRPr="00A56158" w:rsidRDefault="00A56158" w:rsidP="00454626">
      <w:pPr>
        <w:spacing w:line="480" w:lineRule="auto"/>
        <w:contextualSpacing/>
        <w:jc w:val="center"/>
        <w:rPr>
          <w:rFonts w:ascii="Times New Roman" w:hAnsi="Times New Roman" w:cs="Times New Roman"/>
          <w:sz w:val="24"/>
          <w:szCs w:val="24"/>
        </w:rPr>
      </w:pPr>
      <w:r w:rsidRPr="00A56158">
        <w:rPr>
          <w:rFonts w:ascii="Times New Roman" w:hAnsi="Times New Roman" w:cs="Times New Roman"/>
          <w:sz w:val="24"/>
          <w:szCs w:val="24"/>
        </w:rPr>
        <w:t>Institution Affiliation</w:t>
      </w:r>
    </w:p>
    <w:p w:rsidR="00A56158" w:rsidRDefault="00A56158" w:rsidP="00454626">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A56158" w:rsidRDefault="00A56158" w:rsidP="0045462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Discussion Two</w:t>
      </w:r>
      <w:bookmarkStart w:id="0" w:name="_GoBack"/>
      <w:bookmarkEnd w:id="0"/>
    </w:p>
    <w:p w:rsidR="00454626" w:rsidRDefault="00454626" w:rsidP="00454626">
      <w:pPr>
        <w:pStyle w:val="NormalWeb"/>
        <w:spacing w:before="0" w:beforeAutospacing="0" w:after="0" w:afterAutospacing="0" w:line="480" w:lineRule="auto"/>
        <w:ind w:firstLine="720"/>
        <w:contextualSpacing/>
        <w:rPr>
          <w:color w:val="0E101A"/>
        </w:rPr>
      </w:pPr>
      <w:r>
        <w:rPr>
          <w:color w:val="0E101A"/>
        </w:rPr>
        <w:t>Controlled substances are defined as drugs tightly controlled by the governments given their likelihood to be abused or can cause addiction to the user. The controlled substance applies to how the substance is made, used, stored, and distributed (</w:t>
      </w:r>
      <w:proofErr w:type="spellStart"/>
      <w:r w:rsidRPr="009C1699">
        <w:rPr>
          <w:color w:val="0E101A"/>
        </w:rPr>
        <w:t>Henningfield</w:t>
      </w:r>
      <w:proofErr w:type="spellEnd"/>
      <w:r w:rsidRPr="009C1699">
        <w:rPr>
          <w:color w:val="0E101A"/>
        </w:rPr>
        <w:t xml:space="preserve"> et al</w:t>
      </w:r>
      <w:r w:rsidR="009C1699">
        <w:rPr>
          <w:color w:val="0E101A"/>
        </w:rPr>
        <w:t>.</w:t>
      </w:r>
      <w:r w:rsidRPr="009C1699">
        <w:rPr>
          <w:color w:val="0E101A"/>
        </w:rPr>
        <w:t>, 2018</w:t>
      </w:r>
      <w:r>
        <w:rPr>
          <w:color w:val="0E101A"/>
        </w:rPr>
        <w:t>). Some of the popular controlled substances are stimulants, opioids, hallucinogens, anabolic steroids, and depressants. Nonetheless, controlled substances that have some medical use such as Ritalin, morphine, and Valium are only given to the patient based on a prescription from a licensed medical professional (</w:t>
      </w:r>
      <w:r w:rsidRPr="00934956">
        <w:rPr>
          <w:color w:val="0E101A"/>
        </w:rPr>
        <w:t>McAllister </w:t>
      </w:r>
      <w:r w:rsidRPr="00934956">
        <w:rPr>
          <w:rStyle w:val="Emphasis"/>
          <w:i w:val="0"/>
          <w:color w:val="0E101A"/>
        </w:rPr>
        <w:t>et al.,</w:t>
      </w:r>
      <w:r w:rsidRPr="00934956">
        <w:t> </w:t>
      </w:r>
      <w:r w:rsidRPr="00934956">
        <w:rPr>
          <w:color w:val="0E101A"/>
        </w:rPr>
        <w:t>2015</w:t>
      </w:r>
      <w:r>
        <w:rPr>
          <w:color w:val="0E101A"/>
        </w:rPr>
        <w:t>). On the other hand, controlled substances such as LSD, cocaine, and heroin are illegal in America. Controlled substances are regulated under federal law based on their potential danger to the user. </w:t>
      </w:r>
    </w:p>
    <w:p w:rsidR="00454626" w:rsidRDefault="00454626" w:rsidP="00454626">
      <w:pPr>
        <w:pStyle w:val="NormalWeb"/>
        <w:spacing w:before="0" w:beforeAutospacing="0" w:after="0" w:afterAutospacing="0" w:line="480" w:lineRule="auto"/>
        <w:ind w:firstLine="720"/>
        <w:contextualSpacing/>
        <w:rPr>
          <w:color w:val="0E101A"/>
        </w:rPr>
      </w:pPr>
      <w:r>
        <w:rPr>
          <w:color w:val="0E101A"/>
        </w:rPr>
        <w:t>As a future clinician, I have a pivotal role to play when prescribing controlled substances to patients. First, I must have a prope</w:t>
      </w:r>
      <w:r w:rsidR="00BC2AEF">
        <w:rPr>
          <w:color w:val="0E101A"/>
        </w:rPr>
        <w:t>r understanding of the drug</w:t>
      </w:r>
      <w:r>
        <w:rPr>
          <w:color w:val="0E101A"/>
        </w:rPr>
        <w:t xml:space="preserve"> to prescribe to respective patients by comprehending any adverse effects that might impact the patient. Second</w:t>
      </w:r>
      <w:r w:rsidR="00CC7036">
        <w:rPr>
          <w:color w:val="0E101A"/>
        </w:rPr>
        <w:t>, upon comprehension of the drug</w:t>
      </w:r>
      <w:r>
        <w:rPr>
          <w:color w:val="0E101A"/>
        </w:rPr>
        <w:t>, I am required to educate the patient on the side effects and have an agreement on how to monitor any possible side effects. Third, I am required to help the patient to ensure in the event he or she gets addicted to the drug I have prescribed then I can help them deal with the withdrawal effects. Controlled substances have a high risk of addi</w:t>
      </w:r>
      <w:r w:rsidR="00CC7036">
        <w:rPr>
          <w:color w:val="0E101A"/>
        </w:rPr>
        <w:t>c</w:t>
      </w:r>
      <w:r>
        <w:rPr>
          <w:color w:val="0E101A"/>
        </w:rPr>
        <w:t>tion on the patient (McAllister </w:t>
      </w:r>
      <w:r w:rsidRPr="00934956">
        <w:rPr>
          <w:rStyle w:val="Emphasis"/>
          <w:i w:val="0"/>
          <w:color w:val="0E101A"/>
        </w:rPr>
        <w:t>et al.,</w:t>
      </w:r>
      <w:r w:rsidRPr="00934956">
        <w:t> </w:t>
      </w:r>
      <w:r>
        <w:rPr>
          <w:color w:val="0E101A"/>
        </w:rPr>
        <w:t>2015). Thus, an efficient way to deal with a patient who is not responding to the maximum dosage of a controlled substance is to re-evaluate the prescription and try a different treatment option (McAllister </w:t>
      </w:r>
      <w:r w:rsidRPr="00934956">
        <w:rPr>
          <w:rStyle w:val="Emphasis"/>
          <w:i w:val="0"/>
          <w:color w:val="0E101A"/>
        </w:rPr>
        <w:t>et al.,</w:t>
      </w:r>
      <w:r w:rsidRPr="00934956">
        <w:t> </w:t>
      </w:r>
      <w:r>
        <w:rPr>
          <w:color w:val="0E101A"/>
        </w:rPr>
        <w:t>2015). For instance, undertaking therapy to get breakthrough to the patient. At the same time help the patient get off the controlled substances previously administered to re-diagnose the presented condition. In summary, controlled substances need to be administered with care by clinicians given their highly addictive nature. </w:t>
      </w:r>
      <w:r w:rsidR="009503DC">
        <w:rPr>
          <w:color w:val="0E101A"/>
        </w:rPr>
        <w:t xml:space="preserve"> </w:t>
      </w:r>
    </w:p>
    <w:p w:rsidR="00E61591" w:rsidRDefault="00454626" w:rsidP="0045462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w:t>
      </w:r>
      <w:r w:rsidR="007B5E85">
        <w:rPr>
          <w:rFonts w:ascii="Times New Roman" w:hAnsi="Times New Roman" w:cs="Times New Roman"/>
          <w:sz w:val="24"/>
          <w:szCs w:val="24"/>
        </w:rPr>
        <w:t>ferences</w:t>
      </w:r>
    </w:p>
    <w:p w:rsidR="003F6247" w:rsidRPr="003F6247" w:rsidRDefault="003F6247" w:rsidP="00454626">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3F6247">
        <w:rPr>
          <w:rFonts w:ascii="Times New Roman" w:eastAsia="Times New Roman" w:hAnsi="Times New Roman" w:cs="Times New Roman"/>
          <w:sz w:val="24"/>
          <w:szCs w:val="24"/>
          <w:lang w:eastAsia="en-GB"/>
        </w:rPr>
        <w:t>Henningfield</w:t>
      </w:r>
      <w:proofErr w:type="spellEnd"/>
      <w:r w:rsidRPr="003F6247">
        <w:rPr>
          <w:rFonts w:ascii="Times New Roman" w:eastAsia="Times New Roman" w:hAnsi="Times New Roman" w:cs="Times New Roman"/>
          <w:sz w:val="24"/>
          <w:szCs w:val="24"/>
          <w:lang w:eastAsia="en-GB"/>
        </w:rPr>
        <w:t xml:space="preserve">, J. E., </w:t>
      </w:r>
      <w:proofErr w:type="spellStart"/>
      <w:r w:rsidRPr="003F6247">
        <w:rPr>
          <w:rFonts w:ascii="Times New Roman" w:eastAsia="Times New Roman" w:hAnsi="Times New Roman" w:cs="Times New Roman"/>
          <w:sz w:val="24"/>
          <w:szCs w:val="24"/>
          <w:lang w:eastAsia="en-GB"/>
        </w:rPr>
        <w:t>Fant</w:t>
      </w:r>
      <w:proofErr w:type="spellEnd"/>
      <w:r w:rsidRPr="003F6247">
        <w:rPr>
          <w:rFonts w:ascii="Times New Roman" w:eastAsia="Times New Roman" w:hAnsi="Times New Roman" w:cs="Times New Roman"/>
          <w:sz w:val="24"/>
          <w:szCs w:val="24"/>
          <w:lang w:eastAsia="en-GB"/>
        </w:rPr>
        <w:t xml:space="preserve">, R. V., &amp; Wang, D. W. (2018). The abuse potential of </w:t>
      </w:r>
      <w:proofErr w:type="spellStart"/>
      <w:r w:rsidRPr="003F6247">
        <w:rPr>
          <w:rFonts w:ascii="Times New Roman" w:eastAsia="Times New Roman" w:hAnsi="Times New Roman" w:cs="Times New Roman"/>
          <w:sz w:val="24"/>
          <w:szCs w:val="24"/>
          <w:lang w:eastAsia="en-GB"/>
        </w:rPr>
        <w:t>kratom</w:t>
      </w:r>
      <w:proofErr w:type="spellEnd"/>
      <w:r w:rsidRPr="003F6247">
        <w:rPr>
          <w:rFonts w:ascii="Times New Roman" w:eastAsia="Times New Roman" w:hAnsi="Times New Roman" w:cs="Times New Roman"/>
          <w:sz w:val="24"/>
          <w:szCs w:val="24"/>
          <w:lang w:eastAsia="en-GB"/>
        </w:rPr>
        <w:t xml:space="preserve"> according the 8 factors of the controlled substances act: implications for regulation and research. </w:t>
      </w:r>
      <w:r w:rsidRPr="003F6247">
        <w:rPr>
          <w:rFonts w:ascii="Times New Roman" w:eastAsia="Times New Roman" w:hAnsi="Times New Roman" w:cs="Times New Roman"/>
          <w:i/>
          <w:iCs/>
          <w:sz w:val="24"/>
          <w:szCs w:val="24"/>
          <w:lang w:eastAsia="en-GB"/>
        </w:rPr>
        <w:t>Psychopharmacology</w:t>
      </w:r>
      <w:r w:rsidRPr="003F6247">
        <w:rPr>
          <w:rFonts w:ascii="Times New Roman" w:eastAsia="Times New Roman" w:hAnsi="Times New Roman" w:cs="Times New Roman"/>
          <w:sz w:val="24"/>
          <w:szCs w:val="24"/>
          <w:lang w:eastAsia="en-GB"/>
        </w:rPr>
        <w:t xml:space="preserve">, </w:t>
      </w:r>
      <w:r w:rsidRPr="003F6247">
        <w:rPr>
          <w:rFonts w:ascii="Times New Roman" w:eastAsia="Times New Roman" w:hAnsi="Times New Roman" w:cs="Times New Roman"/>
          <w:i/>
          <w:iCs/>
          <w:sz w:val="24"/>
          <w:szCs w:val="24"/>
          <w:lang w:eastAsia="en-GB"/>
        </w:rPr>
        <w:t>235</w:t>
      </w:r>
      <w:r w:rsidRPr="003F6247">
        <w:rPr>
          <w:rFonts w:ascii="Times New Roman" w:eastAsia="Times New Roman" w:hAnsi="Times New Roman" w:cs="Times New Roman"/>
          <w:sz w:val="24"/>
          <w:szCs w:val="24"/>
          <w:lang w:eastAsia="en-GB"/>
        </w:rPr>
        <w:t>(2), 573-589.</w:t>
      </w:r>
    </w:p>
    <w:p w:rsidR="003F6247" w:rsidRPr="003F6247" w:rsidRDefault="003F6247" w:rsidP="00454626">
      <w:pPr>
        <w:spacing w:after="0" w:line="480" w:lineRule="auto"/>
        <w:ind w:left="720" w:hanging="720"/>
        <w:contextualSpacing/>
        <w:rPr>
          <w:rFonts w:ascii="Times New Roman" w:eastAsia="Times New Roman" w:hAnsi="Times New Roman" w:cs="Times New Roman"/>
          <w:sz w:val="24"/>
          <w:szCs w:val="24"/>
          <w:lang w:eastAsia="en-GB"/>
        </w:rPr>
      </w:pPr>
      <w:r w:rsidRPr="003F6247">
        <w:rPr>
          <w:rFonts w:ascii="Times New Roman" w:eastAsia="Times New Roman" w:hAnsi="Times New Roman" w:cs="Times New Roman"/>
          <w:sz w:val="24"/>
          <w:szCs w:val="24"/>
          <w:lang w:eastAsia="en-GB"/>
        </w:rPr>
        <w:t xml:space="preserve">McAllister, M. W., Aaronson, P., Spillane, J., Schreiber, M., </w:t>
      </w:r>
      <w:proofErr w:type="spellStart"/>
      <w:r w:rsidRPr="003F6247">
        <w:rPr>
          <w:rFonts w:ascii="Times New Roman" w:eastAsia="Times New Roman" w:hAnsi="Times New Roman" w:cs="Times New Roman"/>
          <w:sz w:val="24"/>
          <w:szCs w:val="24"/>
          <w:lang w:eastAsia="en-GB"/>
        </w:rPr>
        <w:t>Baroso</w:t>
      </w:r>
      <w:proofErr w:type="spellEnd"/>
      <w:r w:rsidRPr="003F6247">
        <w:rPr>
          <w:rFonts w:ascii="Times New Roman" w:eastAsia="Times New Roman" w:hAnsi="Times New Roman" w:cs="Times New Roman"/>
          <w:sz w:val="24"/>
          <w:szCs w:val="24"/>
          <w:lang w:eastAsia="en-GB"/>
        </w:rPr>
        <w:t xml:space="preserve">, G., Kraemer, D., ... &amp; </w:t>
      </w:r>
      <w:proofErr w:type="spellStart"/>
      <w:r w:rsidRPr="003F6247">
        <w:rPr>
          <w:rFonts w:ascii="Times New Roman" w:eastAsia="Times New Roman" w:hAnsi="Times New Roman" w:cs="Times New Roman"/>
          <w:sz w:val="24"/>
          <w:szCs w:val="24"/>
          <w:lang w:eastAsia="en-GB"/>
        </w:rPr>
        <w:t>Gray-Eurom</w:t>
      </w:r>
      <w:proofErr w:type="spellEnd"/>
      <w:r w:rsidRPr="003F6247">
        <w:rPr>
          <w:rFonts w:ascii="Times New Roman" w:eastAsia="Times New Roman" w:hAnsi="Times New Roman" w:cs="Times New Roman"/>
          <w:sz w:val="24"/>
          <w:szCs w:val="24"/>
          <w:lang w:eastAsia="en-GB"/>
        </w:rPr>
        <w:t xml:space="preserve">, K. (2015). Impact of prescription drug-monitoring program on controlled substance prescribing in the ED. </w:t>
      </w:r>
      <w:r w:rsidRPr="003F6247">
        <w:rPr>
          <w:rFonts w:ascii="Times New Roman" w:eastAsia="Times New Roman" w:hAnsi="Times New Roman" w:cs="Times New Roman"/>
          <w:i/>
          <w:iCs/>
          <w:sz w:val="24"/>
          <w:szCs w:val="24"/>
          <w:lang w:eastAsia="en-GB"/>
        </w:rPr>
        <w:t>The American journal of emergency medicine</w:t>
      </w:r>
      <w:r w:rsidRPr="003F6247">
        <w:rPr>
          <w:rFonts w:ascii="Times New Roman" w:eastAsia="Times New Roman" w:hAnsi="Times New Roman" w:cs="Times New Roman"/>
          <w:sz w:val="24"/>
          <w:szCs w:val="24"/>
          <w:lang w:eastAsia="en-GB"/>
        </w:rPr>
        <w:t xml:space="preserve">, </w:t>
      </w:r>
      <w:r w:rsidRPr="003F6247">
        <w:rPr>
          <w:rFonts w:ascii="Times New Roman" w:eastAsia="Times New Roman" w:hAnsi="Times New Roman" w:cs="Times New Roman"/>
          <w:i/>
          <w:iCs/>
          <w:sz w:val="24"/>
          <w:szCs w:val="24"/>
          <w:lang w:eastAsia="en-GB"/>
        </w:rPr>
        <w:t>33</w:t>
      </w:r>
      <w:r w:rsidRPr="003F6247">
        <w:rPr>
          <w:rFonts w:ascii="Times New Roman" w:eastAsia="Times New Roman" w:hAnsi="Times New Roman" w:cs="Times New Roman"/>
          <w:sz w:val="24"/>
          <w:szCs w:val="24"/>
          <w:lang w:eastAsia="en-GB"/>
        </w:rPr>
        <w:t>(6), 781-785.</w:t>
      </w:r>
    </w:p>
    <w:p w:rsidR="007B5E85" w:rsidRPr="00A56158" w:rsidRDefault="007B5E85" w:rsidP="00454626">
      <w:pPr>
        <w:spacing w:line="480" w:lineRule="auto"/>
        <w:contextualSpacing/>
        <w:rPr>
          <w:rFonts w:ascii="Times New Roman" w:hAnsi="Times New Roman" w:cs="Times New Roman"/>
          <w:sz w:val="24"/>
          <w:szCs w:val="24"/>
        </w:rPr>
      </w:pPr>
    </w:p>
    <w:sectPr w:rsidR="007B5E85" w:rsidRPr="00A56158" w:rsidSect="00A56158">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E42" w:rsidRDefault="00FA5E42" w:rsidP="00A56158">
      <w:pPr>
        <w:spacing w:after="0" w:line="240" w:lineRule="auto"/>
      </w:pPr>
      <w:r>
        <w:separator/>
      </w:r>
    </w:p>
  </w:endnote>
  <w:endnote w:type="continuationSeparator" w:id="0">
    <w:p w:rsidR="00FA5E42" w:rsidRDefault="00FA5E42" w:rsidP="00A5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E42" w:rsidRDefault="00FA5E42" w:rsidP="00A56158">
      <w:pPr>
        <w:spacing w:after="0" w:line="240" w:lineRule="auto"/>
      </w:pPr>
      <w:r>
        <w:separator/>
      </w:r>
    </w:p>
  </w:footnote>
  <w:footnote w:type="continuationSeparator" w:id="0">
    <w:p w:rsidR="00FA5E42" w:rsidRDefault="00FA5E42" w:rsidP="00A56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58" w:rsidRPr="00A56158" w:rsidRDefault="00A56158" w:rsidP="00A56158">
    <w:pPr>
      <w:pStyle w:val="Header"/>
      <w:rPr>
        <w:rFonts w:ascii="Times New Roman" w:hAnsi="Times New Roman" w:cs="Times New Roman"/>
        <w:sz w:val="24"/>
        <w:szCs w:val="24"/>
      </w:rPr>
    </w:pPr>
    <w:r w:rsidRPr="00A56158">
      <w:rPr>
        <w:rFonts w:ascii="Times New Roman" w:hAnsi="Times New Roman" w:cs="Times New Roman"/>
        <w:sz w:val="24"/>
        <w:szCs w:val="24"/>
      </w:rPr>
      <w:t>DISCUSSION TWO</w:t>
    </w:r>
    <w:r w:rsidR="00383A67">
      <w:rPr>
        <w:rFonts w:ascii="Times New Roman" w:hAnsi="Times New Roman" w:cs="Times New Roman"/>
        <w:sz w:val="24"/>
        <w:szCs w:val="24"/>
      </w:rPr>
      <w:tab/>
    </w:r>
    <w:r w:rsidR="00383A67">
      <w:rPr>
        <w:rFonts w:ascii="Times New Roman" w:hAnsi="Times New Roman" w:cs="Times New Roman"/>
        <w:sz w:val="24"/>
        <w:szCs w:val="24"/>
      </w:rPr>
      <w:tab/>
    </w:r>
    <w:r w:rsidRPr="00A56158">
      <w:rPr>
        <w:rFonts w:ascii="Times New Roman" w:hAnsi="Times New Roman" w:cs="Times New Roman"/>
        <w:sz w:val="24"/>
        <w:szCs w:val="24"/>
      </w:rPr>
      <w:t xml:space="preserve"> </w:t>
    </w:r>
    <w:sdt>
      <w:sdtPr>
        <w:rPr>
          <w:rFonts w:ascii="Times New Roman" w:hAnsi="Times New Roman" w:cs="Times New Roman"/>
          <w:sz w:val="24"/>
          <w:szCs w:val="24"/>
        </w:rPr>
        <w:id w:val="87791219"/>
        <w:docPartObj>
          <w:docPartGallery w:val="Page Numbers (Top of Page)"/>
          <w:docPartUnique/>
        </w:docPartObj>
      </w:sdtPr>
      <w:sdtEndPr/>
      <w:sdtContent>
        <w:r w:rsidRPr="00A56158">
          <w:rPr>
            <w:rFonts w:ascii="Times New Roman" w:hAnsi="Times New Roman" w:cs="Times New Roman"/>
            <w:sz w:val="24"/>
            <w:szCs w:val="24"/>
          </w:rPr>
          <w:fldChar w:fldCharType="begin"/>
        </w:r>
        <w:r w:rsidRPr="00A56158">
          <w:rPr>
            <w:rFonts w:ascii="Times New Roman" w:hAnsi="Times New Roman" w:cs="Times New Roman"/>
            <w:sz w:val="24"/>
            <w:szCs w:val="24"/>
          </w:rPr>
          <w:instrText xml:space="preserve"> PAGE   \* MERGEFORMAT </w:instrText>
        </w:r>
        <w:r w:rsidRPr="00A56158">
          <w:rPr>
            <w:rFonts w:ascii="Times New Roman" w:hAnsi="Times New Roman" w:cs="Times New Roman"/>
            <w:sz w:val="24"/>
            <w:szCs w:val="24"/>
          </w:rPr>
          <w:fldChar w:fldCharType="separate"/>
        </w:r>
        <w:r w:rsidR="00383A67">
          <w:rPr>
            <w:rFonts w:ascii="Times New Roman" w:hAnsi="Times New Roman" w:cs="Times New Roman"/>
            <w:noProof/>
            <w:sz w:val="24"/>
            <w:szCs w:val="24"/>
          </w:rPr>
          <w:t>2</w:t>
        </w:r>
        <w:r w:rsidRPr="00A56158">
          <w:rPr>
            <w:rFonts w:ascii="Times New Roman" w:hAnsi="Times New Roman" w:cs="Times New Roman"/>
            <w:sz w:val="24"/>
            <w:szCs w:val="24"/>
          </w:rPr>
          <w:fldChar w:fldCharType="end"/>
        </w:r>
      </w:sdtContent>
    </w:sdt>
  </w:p>
  <w:p w:rsidR="00A56158" w:rsidRDefault="00A561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58" w:rsidRPr="00A56158" w:rsidRDefault="00A56158" w:rsidP="00A56158">
    <w:pPr>
      <w:pStyle w:val="Header"/>
      <w:rPr>
        <w:rFonts w:ascii="Times New Roman" w:hAnsi="Times New Roman" w:cs="Times New Roman"/>
        <w:sz w:val="24"/>
        <w:szCs w:val="24"/>
      </w:rPr>
    </w:pPr>
    <w:r w:rsidRPr="00A56158">
      <w:rPr>
        <w:rFonts w:ascii="Times New Roman" w:hAnsi="Times New Roman" w:cs="Times New Roman"/>
        <w:sz w:val="24"/>
        <w:szCs w:val="24"/>
      </w:rPr>
      <w:t xml:space="preserve">Running head: DISCUSSION TWO </w:t>
    </w:r>
    <w:sdt>
      <w:sdtPr>
        <w:rPr>
          <w:rFonts w:ascii="Times New Roman" w:hAnsi="Times New Roman" w:cs="Times New Roman"/>
          <w:sz w:val="24"/>
          <w:szCs w:val="24"/>
        </w:rPr>
        <w:id w:val="87791185"/>
        <w:docPartObj>
          <w:docPartGallery w:val="Page Numbers (Top of Page)"/>
          <w:docPartUnique/>
        </w:docPartObj>
      </w:sdtPr>
      <w:sdtEndPr/>
      <w:sdtContent>
        <w:r w:rsidR="00383A67">
          <w:rPr>
            <w:rFonts w:ascii="Times New Roman" w:hAnsi="Times New Roman" w:cs="Times New Roman"/>
            <w:sz w:val="24"/>
            <w:szCs w:val="24"/>
          </w:rPr>
          <w:tab/>
        </w:r>
        <w:r w:rsidR="00383A67">
          <w:rPr>
            <w:rFonts w:ascii="Times New Roman" w:hAnsi="Times New Roman" w:cs="Times New Roman"/>
            <w:sz w:val="24"/>
            <w:szCs w:val="24"/>
          </w:rPr>
          <w:tab/>
        </w:r>
        <w:r w:rsidRPr="00A56158">
          <w:rPr>
            <w:rFonts w:ascii="Times New Roman" w:hAnsi="Times New Roman" w:cs="Times New Roman"/>
            <w:sz w:val="24"/>
            <w:szCs w:val="24"/>
          </w:rPr>
          <w:fldChar w:fldCharType="begin"/>
        </w:r>
        <w:r w:rsidRPr="00A56158">
          <w:rPr>
            <w:rFonts w:ascii="Times New Roman" w:hAnsi="Times New Roman" w:cs="Times New Roman"/>
            <w:sz w:val="24"/>
            <w:szCs w:val="24"/>
          </w:rPr>
          <w:instrText xml:space="preserve"> PAGE   \* MERGEFORMAT </w:instrText>
        </w:r>
        <w:r w:rsidRPr="00A56158">
          <w:rPr>
            <w:rFonts w:ascii="Times New Roman" w:hAnsi="Times New Roman" w:cs="Times New Roman"/>
            <w:sz w:val="24"/>
            <w:szCs w:val="24"/>
          </w:rPr>
          <w:fldChar w:fldCharType="separate"/>
        </w:r>
        <w:r w:rsidR="00383A67">
          <w:rPr>
            <w:rFonts w:ascii="Times New Roman" w:hAnsi="Times New Roman" w:cs="Times New Roman"/>
            <w:noProof/>
            <w:sz w:val="24"/>
            <w:szCs w:val="24"/>
          </w:rPr>
          <w:t>1</w:t>
        </w:r>
        <w:r w:rsidRPr="00A56158">
          <w:rPr>
            <w:rFonts w:ascii="Times New Roman" w:hAnsi="Times New Roman" w:cs="Times New Roman"/>
            <w:sz w:val="24"/>
            <w:szCs w:val="24"/>
          </w:rPr>
          <w:fldChar w:fldCharType="end"/>
        </w:r>
      </w:sdtContent>
    </w:sdt>
  </w:p>
  <w:p w:rsidR="00A56158" w:rsidRDefault="00A56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B0"/>
    <w:rsid w:val="00383A67"/>
    <w:rsid w:val="003F6247"/>
    <w:rsid w:val="00454626"/>
    <w:rsid w:val="00751E79"/>
    <w:rsid w:val="00774211"/>
    <w:rsid w:val="007B5E85"/>
    <w:rsid w:val="00807E4D"/>
    <w:rsid w:val="00882884"/>
    <w:rsid w:val="00890B68"/>
    <w:rsid w:val="00934956"/>
    <w:rsid w:val="009503DC"/>
    <w:rsid w:val="009C1699"/>
    <w:rsid w:val="00A56158"/>
    <w:rsid w:val="00AE1B68"/>
    <w:rsid w:val="00BA1FB7"/>
    <w:rsid w:val="00BA3B99"/>
    <w:rsid w:val="00BC2AEF"/>
    <w:rsid w:val="00CC7036"/>
    <w:rsid w:val="00D02BB0"/>
    <w:rsid w:val="00D77C8D"/>
    <w:rsid w:val="00D819EF"/>
    <w:rsid w:val="00DD540C"/>
    <w:rsid w:val="00E61591"/>
    <w:rsid w:val="00EE2C1D"/>
    <w:rsid w:val="00F95699"/>
    <w:rsid w:val="00FA5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8EDD"/>
  <w15:docId w15:val="{883A0CD6-23FB-40A8-890D-1A9DBE0F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158"/>
  </w:style>
  <w:style w:type="paragraph" w:styleId="Footer">
    <w:name w:val="footer"/>
    <w:basedOn w:val="Normal"/>
    <w:link w:val="FooterChar"/>
    <w:uiPriority w:val="99"/>
    <w:unhideWhenUsed/>
    <w:rsid w:val="00A56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158"/>
  </w:style>
  <w:style w:type="paragraph" w:styleId="NormalWeb">
    <w:name w:val="Normal (Web)"/>
    <w:basedOn w:val="Normal"/>
    <w:uiPriority w:val="99"/>
    <w:semiHidden/>
    <w:unhideWhenUsed/>
    <w:rsid w:val="004546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546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02901">
      <w:bodyDiv w:val="1"/>
      <w:marLeft w:val="0"/>
      <w:marRight w:val="0"/>
      <w:marTop w:val="0"/>
      <w:marBottom w:val="0"/>
      <w:divBdr>
        <w:top w:val="none" w:sz="0" w:space="0" w:color="auto"/>
        <w:left w:val="none" w:sz="0" w:space="0" w:color="auto"/>
        <w:bottom w:val="none" w:sz="0" w:space="0" w:color="auto"/>
        <w:right w:val="none" w:sz="0" w:space="0" w:color="auto"/>
      </w:divBdr>
      <w:divsChild>
        <w:div w:id="447311861">
          <w:marLeft w:val="0"/>
          <w:marRight w:val="0"/>
          <w:marTop w:val="0"/>
          <w:marBottom w:val="0"/>
          <w:divBdr>
            <w:top w:val="none" w:sz="0" w:space="0" w:color="auto"/>
            <w:left w:val="none" w:sz="0" w:space="0" w:color="auto"/>
            <w:bottom w:val="none" w:sz="0" w:space="0" w:color="auto"/>
            <w:right w:val="none" w:sz="0" w:space="0" w:color="auto"/>
          </w:divBdr>
        </w:div>
      </w:divsChild>
    </w:div>
    <w:div w:id="1593972193">
      <w:bodyDiv w:val="1"/>
      <w:marLeft w:val="0"/>
      <w:marRight w:val="0"/>
      <w:marTop w:val="0"/>
      <w:marBottom w:val="0"/>
      <w:divBdr>
        <w:top w:val="none" w:sz="0" w:space="0" w:color="auto"/>
        <w:left w:val="none" w:sz="0" w:space="0" w:color="auto"/>
        <w:bottom w:val="none" w:sz="0" w:space="0" w:color="auto"/>
        <w:right w:val="none" w:sz="0" w:space="0" w:color="auto"/>
      </w:divBdr>
    </w:div>
    <w:div w:id="1863934823">
      <w:bodyDiv w:val="1"/>
      <w:marLeft w:val="0"/>
      <w:marRight w:val="0"/>
      <w:marTop w:val="0"/>
      <w:marBottom w:val="0"/>
      <w:divBdr>
        <w:top w:val="none" w:sz="0" w:space="0" w:color="auto"/>
        <w:left w:val="none" w:sz="0" w:space="0" w:color="auto"/>
        <w:bottom w:val="none" w:sz="0" w:space="0" w:color="auto"/>
        <w:right w:val="none" w:sz="0" w:space="0" w:color="auto"/>
      </w:divBdr>
      <w:divsChild>
        <w:div w:id="171418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2021-06-03T16:58:00Z</dcterms:created>
  <dcterms:modified xsi:type="dcterms:W3CDTF">2021-06-03T16:58:00Z</dcterms:modified>
</cp:coreProperties>
</file>